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36B2" w:rsidRDefault="004836B2" w:rsidP="004836B2">
      <w:pPr>
        <w:jc w:val="center"/>
        <w:rPr>
          <w:b/>
          <w:sz w:val="28"/>
          <w:szCs w:val="28"/>
          <w:lang w:val="ky-KG" w:eastAsia="ru-RU"/>
        </w:rPr>
      </w:pPr>
      <w:bookmarkStart w:id="0" w:name="_GoBack"/>
      <w:bookmarkEnd w:id="0"/>
      <w:r>
        <w:rPr>
          <w:b/>
          <w:sz w:val="28"/>
          <w:szCs w:val="28"/>
          <w:lang w:val="ru-RU" w:eastAsia="ru-RU"/>
        </w:rPr>
        <w:t>С</w:t>
      </w:r>
      <w:r>
        <w:rPr>
          <w:b/>
          <w:sz w:val="28"/>
          <w:szCs w:val="28"/>
          <w:lang w:val="ky-KG" w:eastAsia="ru-RU"/>
        </w:rPr>
        <w:t>ПРАВКА</w:t>
      </w:r>
      <w:r>
        <w:rPr>
          <w:b/>
          <w:sz w:val="28"/>
          <w:szCs w:val="28"/>
          <w:lang w:val="ru-RU" w:eastAsia="ru-RU"/>
        </w:rPr>
        <w:t>-</w:t>
      </w:r>
      <w:r>
        <w:rPr>
          <w:b/>
          <w:sz w:val="28"/>
          <w:szCs w:val="28"/>
          <w:lang w:val="ky-KG" w:eastAsia="ru-RU"/>
        </w:rPr>
        <w:t>ОБОСНОВАНИЕ</w:t>
      </w:r>
    </w:p>
    <w:p w:rsidR="004836B2" w:rsidRDefault="004836B2" w:rsidP="004836B2">
      <w:pPr>
        <w:jc w:val="center"/>
        <w:rPr>
          <w:b/>
          <w:i/>
          <w:sz w:val="28"/>
          <w:szCs w:val="28"/>
          <w:lang w:val="ru-RU" w:eastAsia="ru-RU"/>
        </w:rPr>
      </w:pPr>
    </w:p>
    <w:p w:rsidR="004836B2" w:rsidRPr="00D94F9D" w:rsidRDefault="004836B2" w:rsidP="004836B2">
      <w:pPr>
        <w:jc w:val="center"/>
        <w:rPr>
          <w:b/>
          <w:bCs/>
          <w:sz w:val="28"/>
          <w:szCs w:val="28"/>
          <w:lang w:val="ru-RU" w:eastAsia="ru-RU"/>
        </w:rPr>
      </w:pPr>
      <w:r>
        <w:rPr>
          <w:b/>
          <w:sz w:val="28"/>
          <w:szCs w:val="28"/>
          <w:lang w:val="ru-RU" w:eastAsia="ru-RU"/>
        </w:rPr>
        <w:t xml:space="preserve">к проекту постановления Правительства Кыргызской </w:t>
      </w:r>
      <w:r w:rsidR="008C31A8">
        <w:rPr>
          <w:b/>
          <w:sz w:val="28"/>
          <w:szCs w:val="28"/>
          <w:lang w:val="ru-RU" w:eastAsia="ru-RU"/>
        </w:rPr>
        <w:t>«</w:t>
      </w:r>
      <w:r w:rsidRPr="00D94F9D">
        <w:rPr>
          <w:b/>
          <w:sz w:val="28"/>
          <w:szCs w:val="28"/>
          <w:lang w:val="ru-RU"/>
        </w:rPr>
        <w:t xml:space="preserve">О </w:t>
      </w:r>
      <w:r w:rsidRPr="00D94F9D">
        <w:rPr>
          <w:b/>
          <w:sz w:val="28"/>
          <w:szCs w:val="28"/>
          <w:lang w:val="ru-RU" w:eastAsia="ru-RU"/>
        </w:rPr>
        <w:t xml:space="preserve">проекте Закона Кыргызской Республики </w:t>
      </w:r>
      <w:r w:rsidRPr="00D94F9D">
        <w:rPr>
          <w:b/>
          <w:bCs/>
          <w:sz w:val="28"/>
          <w:szCs w:val="28"/>
          <w:lang w:val="ru-RU" w:eastAsia="ru-RU"/>
        </w:rPr>
        <w:t>«О противодействи</w:t>
      </w:r>
      <w:r>
        <w:rPr>
          <w:b/>
          <w:bCs/>
          <w:sz w:val="28"/>
          <w:szCs w:val="28"/>
          <w:lang w:val="ru-RU" w:eastAsia="ru-RU"/>
        </w:rPr>
        <w:t>и</w:t>
      </w:r>
      <w:r w:rsidRPr="00D94F9D">
        <w:rPr>
          <w:b/>
          <w:bCs/>
          <w:sz w:val="28"/>
          <w:szCs w:val="28"/>
          <w:lang w:val="ru-RU" w:eastAsia="ru-RU"/>
        </w:rPr>
        <w:t xml:space="preserve"> организованной преступности»</w:t>
      </w:r>
    </w:p>
    <w:p w:rsidR="004836B2" w:rsidRDefault="004836B2" w:rsidP="004836B2">
      <w:pPr>
        <w:ind w:firstLine="567"/>
        <w:rPr>
          <w:b/>
          <w:sz w:val="28"/>
          <w:szCs w:val="28"/>
          <w:lang w:val="ru-RU" w:eastAsia="ru-RU"/>
        </w:rPr>
      </w:pPr>
    </w:p>
    <w:p w:rsidR="004836B2" w:rsidRDefault="004836B2" w:rsidP="004836B2">
      <w:pPr>
        <w:ind w:firstLine="567"/>
        <w:rPr>
          <w:b/>
          <w:sz w:val="28"/>
          <w:szCs w:val="28"/>
          <w:lang w:val="ru-RU" w:eastAsia="ru-RU"/>
        </w:rPr>
      </w:pPr>
      <w:r>
        <w:rPr>
          <w:b/>
          <w:sz w:val="28"/>
          <w:szCs w:val="28"/>
          <w:lang w:val="ru-RU" w:eastAsia="ru-RU"/>
        </w:rPr>
        <w:t>1.Цели и задачи</w:t>
      </w:r>
    </w:p>
    <w:p w:rsidR="004836B2" w:rsidRDefault="004836B2" w:rsidP="004836B2">
      <w:pPr>
        <w:ind w:firstLine="567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ab/>
        <w:t xml:space="preserve">Целью и задачей данного проекта постановления является одобрение проекта Закона Кыргызской Республики </w:t>
      </w:r>
      <w:r w:rsidRPr="00FA798D">
        <w:rPr>
          <w:sz w:val="28"/>
          <w:szCs w:val="28"/>
          <w:lang w:val="ru-RU" w:eastAsia="ru-RU"/>
        </w:rPr>
        <w:t>«</w:t>
      </w:r>
      <w:r w:rsidRPr="00D94F9D">
        <w:rPr>
          <w:b/>
          <w:bCs/>
          <w:sz w:val="28"/>
          <w:szCs w:val="28"/>
          <w:lang w:val="ru-RU" w:eastAsia="ru-RU"/>
        </w:rPr>
        <w:t>О противодействи</w:t>
      </w:r>
      <w:r>
        <w:rPr>
          <w:b/>
          <w:bCs/>
          <w:sz w:val="28"/>
          <w:szCs w:val="28"/>
          <w:lang w:val="ru-RU" w:eastAsia="ru-RU"/>
        </w:rPr>
        <w:t>и</w:t>
      </w:r>
      <w:r w:rsidRPr="00D94F9D">
        <w:rPr>
          <w:b/>
          <w:bCs/>
          <w:sz w:val="28"/>
          <w:szCs w:val="28"/>
          <w:lang w:val="ru-RU" w:eastAsia="ru-RU"/>
        </w:rPr>
        <w:t xml:space="preserve"> организованной преступности</w:t>
      </w:r>
      <w:r w:rsidRPr="00FA798D">
        <w:rPr>
          <w:sz w:val="28"/>
          <w:szCs w:val="28"/>
          <w:lang w:val="ru-RU" w:eastAsia="ru-RU"/>
        </w:rPr>
        <w:t>»</w:t>
      </w:r>
      <w:r>
        <w:rPr>
          <w:sz w:val="28"/>
          <w:szCs w:val="28"/>
          <w:lang w:val="ru-RU" w:eastAsia="ru-RU"/>
        </w:rPr>
        <w:t>,</w:t>
      </w:r>
      <w:r>
        <w:rPr>
          <w:sz w:val="28"/>
          <w:szCs w:val="28"/>
          <w:lang w:val="ky-KG" w:eastAsia="ru-RU"/>
        </w:rPr>
        <w:t xml:space="preserve"> который был разработан в целях обеспечения эффективной правоприменительной практики Уголовного кодекса и Уголовно-процессуального кодекса Кыргызской Республики, а также</w:t>
      </w:r>
      <w:r>
        <w:rPr>
          <w:sz w:val="28"/>
          <w:szCs w:val="28"/>
          <w:lang w:val="ru-RU" w:eastAsia="ru-RU"/>
        </w:rPr>
        <w:t xml:space="preserve"> в соответствии со статьями 10 и 17 конституционного Закона Кыргызской Республики «О Правительстве Кыргызской Республики».</w:t>
      </w:r>
    </w:p>
    <w:p w:rsidR="004836B2" w:rsidRDefault="004836B2" w:rsidP="004836B2">
      <w:pPr>
        <w:tabs>
          <w:tab w:val="left" w:pos="709"/>
        </w:tabs>
        <w:spacing w:after="200"/>
        <w:ind w:firstLine="709"/>
        <w:contextualSpacing/>
        <w:jc w:val="both"/>
        <w:rPr>
          <w:b/>
          <w:bCs/>
          <w:sz w:val="28"/>
          <w:szCs w:val="28"/>
          <w:lang w:val="ru-RU" w:eastAsia="ru-RU"/>
        </w:rPr>
      </w:pPr>
      <w:r>
        <w:rPr>
          <w:b/>
          <w:bCs/>
          <w:sz w:val="28"/>
          <w:szCs w:val="28"/>
          <w:lang w:val="ru-RU" w:eastAsia="ru-RU"/>
        </w:rPr>
        <w:t>2.Описательная часть</w:t>
      </w:r>
    </w:p>
    <w:p w:rsidR="004836B2" w:rsidRDefault="004836B2" w:rsidP="004836B2">
      <w:pPr>
        <w:tabs>
          <w:tab w:val="left" w:pos="709"/>
        </w:tabs>
        <w:jc w:val="both"/>
        <w:rPr>
          <w:sz w:val="28"/>
          <w:szCs w:val="28"/>
          <w:lang w:val="ru-RU" w:eastAsia="ru-RU"/>
        </w:rPr>
      </w:pPr>
      <w:r>
        <w:rPr>
          <w:i/>
          <w:sz w:val="28"/>
          <w:szCs w:val="28"/>
          <w:lang w:val="ru-RU" w:eastAsia="ru-RU"/>
        </w:rPr>
        <w:tab/>
      </w:r>
      <w:r>
        <w:rPr>
          <w:sz w:val="28"/>
          <w:szCs w:val="28"/>
          <w:lang w:val="ru-RU" w:eastAsia="ru-RU"/>
        </w:rPr>
        <w:t>Настоящий проект постановления Правительства Кыргызской Республики разработан в рамках статьи 79 Конституции Кыргызской Республики и статьи 31 конституционного Закона Кыргызской Республики «О Правительстве Кыргызской Республики».</w:t>
      </w:r>
    </w:p>
    <w:p w:rsidR="004836B2" w:rsidRDefault="004836B2" w:rsidP="004836B2">
      <w:pPr>
        <w:tabs>
          <w:tab w:val="left" w:pos="709"/>
        </w:tabs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ab/>
        <w:t xml:space="preserve">Проектом решения предполагается одобрение проекта Закона Кыргызской Республики </w:t>
      </w:r>
      <w:r w:rsidRPr="00FA798D">
        <w:rPr>
          <w:sz w:val="28"/>
          <w:szCs w:val="28"/>
          <w:lang w:val="ru-RU" w:eastAsia="ru-RU"/>
        </w:rPr>
        <w:t>«О внесении изменений в некоторые законодательные акты Кыргызской Республики в сфере противодействия организованной преступности»</w:t>
      </w:r>
      <w:r>
        <w:rPr>
          <w:sz w:val="28"/>
          <w:szCs w:val="28"/>
          <w:lang w:val="ru-RU" w:eastAsia="ru-RU"/>
        </w:rPr>
        <w:t>.</w:t>
      </w:r>
    </w:p>
    <w:p w:rsidR="004836B2" w:rsidRDefault="004836B2" w:rsidP="004836B2">
      <w:pPr>
        <w:tabs>
          <w:tab w:val="left" w:pos="709"/>
        </w:tabs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ab/>
        <w:t xml:space="preserve">Так как вопросы, затрагиваемые представленным законопроектом, отнесены к компетенции Министерства внутренних дел Кыргызской Республики, проектом постановления Правительства предлагается назначить официальным представителем Правительства при рассмотрении данного законопроекта Жогорку </w:t>
      </w:r>
      <w:proofErr w:type="spellStart"/>
      <w:r>
        <w:rPr>
          <w:sz w:val="28"/>
          <w:szCs w:val="28"/>
          <w:lang w:val="ru-RU" w:eastAsia="ru-RU"/>
        </w:rPr>
        <w:t>Кенешем</w:t>
      </w:r>
      <w:proofErr w:type="spellEnd"/>
      <w:r>
        <w:rPr>
          <w:sz w:val="28"/>
          <w:szCs w:val="28"/>
          <w:lang w:val="ru-RU" w:eastAsia="ru-RU"/>
        </w:rPr>
        <w:t xml:space="preserve"> Кыргызской Республики министра внутренних дел Кыргызской Республики.</w:t>
      </w:r>
    </w:p>
    <w:p w:rsidR="004836B2" w:rsidRDefault="004836B2" w:rsidP="004836B2">
      <w:pPr>
        <w:tabs>
          <w:tab w:val="left" w:pos="709"/>
        </w:tabs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ab/>
        <w:t>Принятие данного проекта постановления не повлечет необходимость внесения поправок в другие нормативные правовые акты.</w:t>
      </w:r>
    </w:p>
    <w:p w:rsidR="004836B2" w:rsidRDefault="004836B2" w:rsidP="004836B2">
      <w:pPr>
        <w:tabs>
          <w:tab w:val="left" w:pos="709"/>
        </w:tabs>
        <w:ind w:firstLine="709"/>
        <w:jc w:val="both"/>
        <w:rPr>
          <w:b/>
          <w:sz w:val="28"/>
          <w:szCs w:val="28"/>
          <w:lang w:val="ru-RU" w:eastAsia="ru-RU"/>
        </w:rPr>
      </w:pPr>
      <w:r>
        <w:rPr>
          <w:b/>
          <w:sz w:val="28"/>
          <w:szCs w:val="28"/>
          <w:lang w:val="ru-RU" w:eastAsia="ru-RU"/>
        </w:rPr>
        <w:t>3.Прогнозы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4836B2" w:rsidRDefault="004836B2" w:rsidP="004836B2">
      <w:pPr>
        <w:tabs>
          <w:tab w:val="left" w:pos="709"/>
        </w:tabs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ab/>
        <w:t>Принятие данного проекта постановления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4836B2" w:rsidRDefault="004836B2" w:rsidP="004836B2">
      <w:pPr>
        <w:tabs>
          <w:tab w:val="left" w:pos="709"/>
        </w:tabs>
        <w:spacing w:after="200"/>
        <w:ind w:firstLine="709"/>
        <w:contextualSpacing/>
        <w:jc w:val="both"/>
        <w:rPr>
          <w:b/>
          <w:bCs/>
          <w:sz w:val="28"/>
          <w:szCs w:val="28"/>
          <w:lang w:val="ru-RU" w:eastAsia="ru-RU"/>
        </w:rPr>
      </w:pPr>
      <w:r>
        <w:rPr>
          <w:b/>
          <w:bCs/>
          <w:sz w:val="28"/>
          <w:szCs w:val="28"/>
          <w:lang w:val="ru-RU" w:eastAsia="ru-RU"/>
        </w:rPr>
        <w:t>4.Информация о результатах общественного обсуждения</w:t>
      </w:r>
    </w:p>
    <w:p w:rsidR="004836B2" w:rsidRDefault="004836B2" w:rsidP="004836B2">
      <w:pPr>
        <w:tabs>
          <w:tab w:val="left" w:pos="709"/>
        </w:tabs>
        <w:jc w:val="both"/>
        <w:rPr>
          <w:sz w:val="28"/>
          <w:szCs w:val="28"/>
          <w:lang w:val="ky-KG" w:eastAsia="ru-RU"/>
        </w:rPr>
      </w:pPr>
      <w:r>
        <w:rPr>
          <w:sz w:val="28"/>
          <w:szCs w:val="28"/>
          <w:lang w:val="ru-RU" w:eastAsia="ru-RU"/>
        </w:rPr>
        <w:tab/>
      </w:r>
      <w:r>
        <w:rPr>
          <w:sz w:val="28"/>
          <w:szCs w:val="28"/>
          <w:lang w:val="ky-KG" w:eastAsia="ru-RU"/>
        </w:rPr>
        <w:t>Д</w:t>
      </w:r>
      <w:proofErr w:type="spellStart"/>
      <w:r>
        <w:rPr>
          <w:sz w:val="28"/>
          <w:szCs w:val="28"/>
          <w:lang w:val="ru-RU" w:eastAsia="ru-RU"/>
        </w:rPr>
        <w:t>анный</w:t>
      </w:r>
      <w:proofErr w:type="spellEnd"/>
      <w:r>
        <w:rPr>
          <w:sz w:val="28"/>
          <w:szCs w:val="28"/>
          <w:lang w:val="ru-RU" w:eastAsia="ru-RU"/>
        </w:rPr>
        <w:t xml:space="preserve"> проект постановления Правительства Кыргызской Республики в установленном порядке будет направлен на официальный сайт Правительства </w:t>
      </w:r>
      <w:r>
        <w:rPr>
          <w:bCs/>
          <w:sz w:val="28"/>
          <w:szCs w:val="28"/>
          <w:lang w:val="ru-RU" w:eastAsia="ru-RU"/>
        </w:rPr>
        <w:t xml:space="preserve">Кыргызской Республики для </w:t>
      </w:r>
      <w:r>
        <w:rPr>
          <w:sz w:val="28"/>
          <w:szCs w:val="28"/>
          <w:lang w:val="ru-RU" w:eastAsia="ru-RU"/>
        </w:rPr>
        <w:t>общественного обсуждения. Результаты общественного обсуждения будет отражены в итоговой справке-обосновании</w:t>
      </w:r>
      <w:r>
        <w:rPr>
          <w:sz w:val="28"/>
          <w:szCs w:val="28"/>
          <w:lang w:val="ky-KG" w:eastAsia="ru-RU"/>
        </w:rPr>
        <w:t>.</w:t>
      </w:r>
    </w:p>
    <w:p w:rsidR="004836B2" w:rsidRDefault="004836B2" w:rsidP="004836B2">
      <w:pPr>
        <w:tabs>
          <w:tab w:val="left" w:pos="709"/>
        </w:tabs>
        <w:spacing w:after="200"/>
        <w:ind w:firstLine="709"/>
        <w:contextualSpacing/>
        <w:jc w:val="both"/>
        <w:rPr>
          <w:b/>
          <w:sz w:val="28"/>
          <w:szCs w:val="28"/>
          <w:lang w:val="ru-RU" w:eastAsia="ru-RU"/>
        </w:rPr>
      </w:pPr>
      <w:r>
        <w:rPr>
          <w:b/>
          <w:bCs/>
          <w:sz w:val="28"/>
          <w:szCs w:val="28"/>
          <w:lang w:val="ru-RU" w:eastAsia="ru-RU"/>
        </w:rPr>
        <w:t>5.Анализ соответствия проекта законодательству</w:t>
      </w:r>
    </w:p>
    <w:p w:rsidR="004836B2" w:rsidRDefault="004836B2" w:rsidP="004836B2">
      <w:pPr>
        <w:tabs>
          <w:tab w:val="left" w:pos="709"/>
        </w:tabs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ab/>
        <w:t xml:space="preserve">Представленный проект не противоречит законодательству Кыргызской Республики, а также </w:t>
      </w:r>
      <w:r>
        <w:rPr>
          <w:sz w:val="28"/>
          <w:szCs w:val="28"/>
          <w:lang w:val="ky-KG" w:eastAsia="ru-RU"/>
        </w:rPr>
        <w:t xml:space="preserve">вступившим в установленом порядке в силу </w:t>
      </w:r>
      <w:r>
        <w:rPr>
          <w:sz w:val="28"/>
          <w:szCs w:val="28"/>
          <w:lang w:val="ky-KG" w:eastAsia="ru-RU"/>
        </w:rPr>
        <w:lastRenderedPageBreak/>
        <w:t xml:space="preserve">международным договорам, </w:t>
      </w:r>
      <w:r>
        <w:rPr>
          <w:sz w:val="28"/>
          <w:szCs w:val="28"/>
          <w:lang w:val="ru-RU" w:eastAsia="ru-RU"/>
        </w:rPr>
        <w:t>участницей которых является Кыргызская Республика.</w:t>
      </w:r>
    </w:p>
    <w:p w:rsidR="004836B2" w:rsidRDefault="004836B2" w:rsidP="004836B2">
      <w:pPr>
        <w:tabs>
          <w:tab w:val="left" w:pos="709"/>
        </w:tabs>
        <w:spacing w:after="200"/>
        <w:ind w:firstLine="709"/>
        <w:contextualSpacing/>
        <w:jc w:val="both"/>
        <w:rPr>
          <w:b/>
          <w:sz w:val="28"/>
          <w:szCs w:val="28"/>
          <w:lang w:val="ru-RU" w:eastAsia="ru-RU"/>
        </w:rPr>
      </w:pPr>
      <w:r>
        <w:rPr>
          <w:b/>
          <w:bCs/>
          <w:sz w:val="28"/>
          <w:szCs w:val="28"/>
          <w:lang w:val="ru-RU" w:eastAsia="ru-RU"/>
        </w:rPr>
        <w:t>6.Информация о необходимости финансирования</w:t>
      </w:r>
    </w:p>
    <w:p w:rsidR="004836B2" w:rsidRDefault="004836B2" w:rsidP="004836B2">
      <w:pPr>
        <w:tabs>
          <w:tab w:val="left" w:pos="709"/>
        </w:tabs>
        <w:jc w:val="both"/>
        <w:rPr>
          <w:sz w:val="28"/>
          <w:szCs w:val="28"/>
          <w:lang w:val="ru-RU" w:eastAsia="ru-RU"/>
        </w:rPr>
      </w:pPr>
      <w:r>
        <w:rPr>
          <w:b/>
          <w:sz w:val="28"/>
          <w:szCs w:val="28"/>
          <w:lang w:val="ru-RU" w:eastAsia="ru-RU"/>
        </w:rPr>
        <w:tab/>
      </w:r>
      <w:r>
        <w:rPr>
          <w:sz w:val="28"/>
          <w:szCs w:val="28"/>
          <w:lang w:val="ru-RU" w:eastAsia="ru-RU"/>
        </w:rPr>
        <w:t>Принятие настоящего проекта постановления не повлечет дополнительных финансовых затрат из республиканского бюджета.</w:t>
      </w:r>
    </w:p>
    <w:p w:rsidR="004836B2" w:rsidRDefault="004836B2" w:rsidP="004836B2">
      <w:pPr>
        <w:tabs>
          <w:tab w:val="left" w:pos="709"/>
        </w:tabs>
        <w:ind w:firstLine="709"/>
        <w:jc w:val="both"/>
        <w:rPr>
          <w:b/>
          <w:sz w:val="28"/>
          <w:szCs w:val="28"/>
          <w:lang w:val="ru-RU" w:eastAsia="ru-RU"/>
        </w:rPr>
      </w:pPr>
      <w:r>
        <w:rPr>
          <w:b/>
          <w:bCs/>
          <w:sz w:val="28"/>
          <w:szCs w:val="28"/>
          <w:lang w:val="ru-RU" w:eastAsia="ru-RU"/>
        </w:rPr>
        <w:t>7.Информация об анализе регулятивного воздействия</w:t>
      </w:r>
    </w:p>
    <w:p w:rsidR="004836B2" w:rsidRDefault="004836B2" w:rsidP="004836B2">
      <w:pPr>
        <w:tabs>
          <w:tab w:val="left" w:pos="709"/>
        </w:tabs>
        <w:jc w:val="both"/>
        <w:rPr>
          <w:sz w:val="28"/>
          <w:szCs w:val="28"/>
          <w:lang w:val="ru-RU" w:eastAsia="ru-RU"/>
        </w:rPr>
      </w:pPr>
      <w:r>
        <w:rPr>
          <w:b/>
          <w:sz w:val="28"/>
          <w:szCs w:val="28"/>
          <w:lang w:val="ru-RU" w:eastAsia="ru-RU"/>
        </w:rPr>
        <w:tab/>
      </w:r>
      <w:r>
        <w:rPr>
          <w:sz w:val="28"/>
          <w:szCs w:val="28"/>
          <w:lang w:val="ru-RU" w:eastAsia="ru-RU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4836B2" w:rsidRDefault="004836B2" w:rsidP="004836B2">
      <w:pPr>
        <w:spacing w:after="60"/>
        <w:ind w:firstLine="567"/>
        <w:jc w:val="both"/>
        <w:rPr>
          <w:sz w:val="28"/>
          <w:szCs w:val="28"/>
          <w:lang w:val="ru-RU" w:eastAsia="ru-RU"/>
        </w:rPr>
      </w:pPr>
    </w:p>
    <w:p w:rsidR="004836B2" w:rsidRDefault="004836B2" w:rsidP="004836B2">
      <w:pPr>
        <w:ind w:firstLine="567"/>
        <w:jc w:val="both"/>
        <w:rPr>
          <w:sz w:val="28"/>
          <w:szCs w:val="28"/>
          <w:lang w:val="ru-RU" w:eastAsia="ru-RU"/>
        </w:rPr>
      </w:pPr>
    </w:p>
    <w:p w:rsidR="004836B2" w:rsidRDefault="004836B2" w:rsidP="004836B2">
      <w:pPr>
        <w:ind w:right="-1"/>
        <w:jc w:val="both"/>
        <w:rPr>
          <w:rFonts w:eastAsia="Calibri"/>
          <w:b/>
          <w:sz w:val="28"/>
          <w:szCs w:val="28"/>
          <w:lang w:val="ru-RU"/>
        </w:rPr>
      </w:pPr>
      <w:r>
        <w:rPr>
          <w:rFonts w:eastAsia="Calibri"/>
          <w:b/>
          <w:sz w:val="28"/>
          <w:szCs w:val="28"/>
          <w:lang w:val="ru-RU"/>
        </w:rPr>
        <w:t xml:space="preserve">Министр </w:t>
      </w:r>
      <w:r>
        <w:rPr>
          <w:rFonts w:eastAsia="Calibri"/>
          <w:b/>
          <w:sz w:val="28"/>
          <w:szCs w:val="28"/>
          <w:lang w:val="ru-RU"/>
        </w:rPr>
        <w:tab/>
      </w:r>
      <w:r>
        <w:rPr>
          <w:rFonts w:eastAsia="Calibri"/>
          <w:b/>
          <w:sz w:val="28"/>
          <w:szCs w:val="28"/>
          <w:lang w:val="ru-RU"/>
        </w:rPr>
        <w:tab/>
      </w:r>
      <w:r>
        <w:rPr>
          <w:rFonts w:eastAsia="Calibri"/>
          <w:b/>
          <w:sz w:val="28"/>
          <w:szCs w:val="28"/>
          <w:lang w:val="ru-RU"/>
        </w:rPr>
        <w:tab/>
      </w:r>
      <w:r>
        <w:rPr>
          <w:rFonts w:eastAsia="Calibri"/>
          <w:b/>
          <w:sz w:val="28"/>
          <w:szCs w:val="28"/>
          <w:lang w:val="ru-RU"/>
        </w:rPr>
        <w:tab/>
      </w:r>
      <w:r>
        <w:rPr>
          <w:rFonts w:eastAsia="Calibri"/>
          <w:b/>
          <w:sz w:val="28"/>
          <w:szCs w:val="28"/>
          <w:lang w:val="ru-RU"/>
        </w:rPr>
        <w:tab/>
        <w:t xml:space="preserve"> </w:t>
      </w:r>
      <w:r>
        <w:rPr>
          <w:rFonts w:eastAsia="Calibri"/>
          <w:b/>
          <w:sz w:val="28"/>
          <w:szCs w:val="28"/>
          <w:lang w:val="ru-RU"/>
        </w:rPr>
        <w:tab/>
      </w:r>
      <w:r>
        <w:rPr>
          <w:rFonts w:eastAsia="Calibri"/>
          <w:b/>
          <w:sz w:val="28"/>
          <w:szCs w:val="28"/>
          <w:lang w:val="ru-RU"/>
        </w:rPr>
        <w:tab/>
      </w:r>
      <w:r>
        <w:rPr>
          <w:rFonts w:eastAsia="Calibri"/>
          <w:b/>
          <w:sz w:val="28"/>
          <w:szCs w:val="28"/>
          <w:lang w:val="ru-RU"/>
        </w:rPr>
        <w:tab/>
        <w:t xml:space="preserve">       </w:t>
      </w:r>
      <w:r>
        <w:rPr>
          <w:rFonts w:eastAsia="Calibri"/>
          <w:b/>
          <w:sz w:val="28"/>
          <w:szCs w:val="28"/>
          <w:lang w:val="ky-KG"/>
        </w:rPr>
        <w:t xml:space="preserve">   </w:t>
      </w:r>
      <w:r>
        <w:rPr>
          <w:rFonts w:eastAsia="Calibri"/>
          <w:b/>
          <w:sz w:val="28"/>
          <w:szCs w:val="28"/>
          <w:lang w:val="ru-RU"/>
        </w:rPr>
        <w:t xml:space="preserve">  К. </w:t>
      </w:r>
      <w:proofErr w:type="spellStart"/>
      <w:r>
        <w:rPr>
          <w:rFonts w:eastAsia="Calibri"/>
          <w:b/>
          <w:sz w:val="28"/>
          <w:szCs w:val="28"/>
          <w:lang w:val="ru-RU"/>
        </w:rPr>
        <w:t>Джунушалиев</w:t>
      </w:r>
      <w:proofErr w:type="spellEnd"/>
    </w:p>
    <w:sectPr w:rsidR="004836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BDA"/>
    <w:rsid w:val="00146BDA"/>
    <w:rsid w:val="001F04D7"/>
    <w:rsid w:val="00382B30"/>
    <w:rsid w:val="004836B2"/>
    <w:rsid w:val="006D7625"/>
    <w:rsid w:val="008C31A8"/>
    <w:rsid w:val="009029CF"/>
    <w:rsid w:val="009324AD"/>
    <w:rsid w:val="00975342"/>
    <w:rsid w:val="00A91587"/>
    <w:rsid w:val="00C616D6"/>
    <w:rsid w:val="00D94F9D"/>
    <w:rsid w:val="00F53720"/>
    <w:rsid w:val="00FA7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9D8827-CA5A-499C-9D20-0ECC4F6E2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4F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36B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836B2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68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Прикоман-й сотрудник ОБОРОНА4</cp:lastModifiedBy>
  <cp:revision>2</cp:revision>
  <cp:lastPrinted>2020-02-05T13:28:00Z</cp:lastPrinted>
  <dcterms:created xsi:type="dcterms:W3CDTF">2020-02-12T09:31:00Z</dcterms:created>
  <dcterms:modified xsi:type="dcterms:W3CDTF">2020-02-12T09:31:00Z</dcterms:modified>
</cp:coreProperties>
</file>